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67B" w:rsidRPr="00E3467B" w:rsidRDefault="00E3467B" w:rsidP="00E3467B">
      <w:pPr>
        <w:shd w:val="clear" w:color="auto" w:fill="FFFFFF"/>
        <w:spacing w:before="300" w:after="450" w:line="240" w:lineRule="auto"/>
        <w:outlineLvl w:val="0"/>
        <w:rPr>
          <w:rFonts w:ascii="Times New Roman" w:eastAsia="Times New Roman" w:hAnsi="Times New Roman" w:cs="Times New Roman"/>
          <w:color w:val="484C51"/>
          <w:kern w:val="36"/>
          <w:sz w:val="44"/>
          <w:szCs w:val="44"/>
        </w:rPr>
      </w:pPr>
      <w:r w:rsidRPr="00E3467B">
        <w:rPr>
          <w:rFonts w:ascii="Times New Roman" w:eastAsia="Times New Roman" w:hAnsi="Times New Roman" w:cs="Times New Roman"/>
          <w:color w:val="484C51"/>
          <w:kern w:val="36"/>
          <w:sz w:val="44"/>
          <w:szCs w:val="44"/>
        </w:rPr>
        <w:t>Политика ДОУ в отношении «Обработки персональных данных»</w:t>
      </w:r>
    </w:p>
    <w:p w:rsidR="00E3467B" w:rsidRPr="00E3467B" w:rsidRDefault="00E3467B" w:rsidP="00E346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</w:rPr>
        <w:t>УВАЖАЕМЫЕ РОДИТЕЛИ И СОТРУДНИКИ ДОУ!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27 июля 2006 года был принят Федеральный закон №152-ФЗ «О персональных данных» для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Закон вступил в силу 1 июля 2011 года. Действие закона распространяется не только на бумажные носители, но и на электронные средства (такие как автоматизированные информационные системы и электронные базы данных).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ДОУ является оператором, осуществляющим обработку персональных данных сотрудников, воспитанников (обучающихся) и их родителей (законных представителей) ДОУ, а также физических лиц, состоящих в иных договорных отношениях с ДОУ.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proofErr w:type="gramStart"/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ДОУ занесен в РЕЕСТР операторов, осуществляющих обработку персональных данных на сайте РОСКОМНАДЗОРА.</w:t>
      </w:r>
      <w:proofErr w:type="gramEnd"/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 xml:space="preserve"> Сейчас в ДОУ собираются, хранятся, обрабатывается, передаются в вышестоящие инстанции персональные данные сотрудников, воспитанников (обучающихся). Поэтому руководителю ДОУ необходимо сделать все, чтобы было соблюдено действующее законодательство в области защиты персональных данных. Таким образом, в настоящее время проблема защиты персональных данных является очень актуальной.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 xml:space="preserve">Для соблюдения требований закона «О персональных данных» (далее — </w:t>
      </w:r>
      <w:proofErr w:type="spellStart"/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ПДн</w:t>
      </w:r>
      <w:proofErr w:type="spellEnd"/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) ДОУ должна получить от сотрудников и родителей (законных представителей) каждого воспитанника (обучающегося) согласие на обработку</w:t>
      </w:r>
      <w:r w:rsidRPr="00E3467B">
        <w:rPr>
          <w:rFonts w:ascii="Times New Roman" w:eastAsia="Times New Roman" w:hAnsi="Times New Roman" w:cs="Times New Roman"/>
          <w:b/>
          <w:bCs/>
          <w:i/>
          <w:iCs/>
          <w:color w:val="484C51"/>
          <w:sz w:val="28"/>
          <w:szCs w:val="28"/>
        </w:rPr>
        <w:t> </w:t>
      </w: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(на основании статьи 6, п. 1 №152-ФЗ «О персональных данных).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</w:rPr>
        <w:t>ДОУ обрабатывает и защищает сведения о сотрудниках, воспитанниках (обучающихся) и их родителях (законных представителях) на правовом основании.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</w:rPr>
        <w:t>Правовое основание защиты персональных данных:</w:t>
      </w:r>
    </w:p>
    <w:p w:rsidR="00E3467B" w:rsidRPr="00E3467B" w:rsidRDefault="00E3467B" w:rsidP="00E34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Конституция РФ;</w:t>
      </w:r>
    </w:p>
    <w:p w:rsidR="00E3467B" w:rsidRPr="00E3467B" w:rsidRDefault="00E3467B" w:rsidP="00E34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Федеральный закон от 27.07.2006 №152-ФЗ «О персональных данных»;</w:t>
      </w:r>
    </w:p>
    <w:p w:rsidR="00E3467B" w:rsidRPr="00E3467B" w:rsidRDefault="00E3467B" w:rsidP="00E34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Федеральный закон от 29.12.2012 №273-ФЗ «Об образовании в Российской Федерации»;</w:t>
      </w:r>
    </w:p>
    <w:p w:rsidR="00E3467B" w:rsidRPr="00E3467B" w:rsidRDefault="00E3467B" w:rsidP="00E34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lastRenderedPageBreak/>
        <w:t>Федеральный закон от 30.12.2001 №195-ФЗ «Кодекс Российской Федерации об административных правонарушениях» (ст. 13.11 «Нарушение установленного законом порядка сбора, хранения, использования или распространения информации о гражданах (персональных данных)»);</w:t>
      </w:r>
    </w:p>
    <w:p w:rsidR="00E3467B" w:rsidRPr="00E3467B" w:rsidRDefault="00E3467B" w:rsidP="00E34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Федеральный закон от 13.06.1996 №63-ФЗ «Уголовный кодекс Российской Федерации» (ст. 137 «Нарушение неприкосновенности частной жизни»);</w:t>
      </w:r>
    </w:p>
    <w:p w:rsidR="00E3467B" w:rsidRPr="00E3467B" w:rsidRDefault="00E3467B" w:rsidP="00E34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Трудовой кодекс РФ от 30.12.2001 №197-ФЗ (ст. 85-90);</w:t>
      </w:r>
    </w:p>
    <w:p w:rsidR="00E3467B" w:rsidRPr="00E3467B" w:rsidRDefault="00E3467B" w:rsidP="00E34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Постановление Правительства Российской Федерации от 17.11.2007 №781 «Об утверждении Положения об обеспечении безопасности персональных данных при их обработке в информационных системах персональных данных»;</w:t>
      </w:r>
    </w:p>
    <w:p w:rsidR="00E3467B" w:rsidRPr="00E3467B" w:rsidRDefault="00E3467B" w:rsidP="00E34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Постановление Правительства Российской Федерации от 15.09.2008 №687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E3467B" w:rsidRPr="00E3467B" w:rsidRDefault="00E3467B" w:rsidP="00E34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 xml:space="preserve">Совместный приказ ФСТЭК России №55, ФСБ России №86, </w:t>
      </w:r>
      <w:proofErr w:type="spellStart"/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Мининформсвязи</w:t>
      </w:r>
      <w:proofErr w:type="spellEnd"/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 xml:space="preserve"> России №20 от 13.02.2008 «Об утверждении порядка проведения классификации информационных систем персональных данных»;</w:t>
      </w:r>
    </w:p>
    <w:p w:rsidR="00E3467B" w:rsidRPr="00E3467B" w:rsidRDefault="00E3467B" w:rsidP="00E34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Гражданский кодекс РФ;</w:t>
      </w:r>
    </w:p>
    <w:p w:rsidR="00E3467B" w:rsidRPr="00E3467B" w:rsidRDefault="00E3467B" w:rsidP="00E34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Налоговый кодекс РФ;</w:t>
      </w:r>
    </w:p>
    <w:p w:rsidR="00E3467B" w:rsidRPr="00E3467B" w:rsidRDefault="00E3467B" w:rsidP="00E34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Устав ДОУ.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</w:rPr>
        <w:t>Категории персональных данных сотрудников ОО, воспитанников (обучающихся) и родителей (законных представителей) несовершеннолетних:</w:t>
      </w:r>
    </w:p>
    <w:p w:rsidR="00E3467B" w:rsidRPr="00E3467B" w:rsidRDefault="00E3467B" w:rsidP="00E346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фамилия, имя, отчество; пол; дата рождения; место рождения;</w:t>
      </w:r>
    </w:p>
    <w:p w:rsidR="00E3467B" w:rsidRPr="00E3467B" w:rsidRDefault="00E3467B" w:rsidP="00E346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proofErr w:type="gramStart"/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документ</w:t>
      </w:r>
      <w:proofErr w:type="gramEnd"/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 xml:space="preserve"> удостоверяющий личность; адрес регистрации;</w:t>
      </w:r>
    </w:p>
    <w:p w:rsidR="00E3467B" w:rsidRPr="00E3467B" w:rsidRDefault="00E3467B" w:rsidP="00E346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фактический адрес места жительства;</w:t>
      </w:r>
    </w:p>
    <w:p w:rsidR="00E3467B" w:rsidRPr="00E3467B" w:rsidRDefault="00E3467B" w:rsidP="00E346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фотографии; номер полиса обязательного медицинского страхования;</w:t>
      </w:r>
    </w:p>
    <w:p w:rsidR="00E3467B" w:rsidRPr="00E3467B" w:rsidRDefault="00E3467B" w:rsidP="00E346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сведения о состоянии здоровья, находящиеся в медицинской карте воспитанника;</w:t>
      </w:r>
    </w:p>
    <w:p w:rsidR="00E3467B" w:rsidRPr="00E3467B" w:rsidRDefault="00E3467B" w:rsidP="00E346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социальное положение; жилищные условия; документы при установлении опеки;</w:t>
      </w:r>
    </w:p>
    <w:p w:rsidR="00E3467B" w:rsidRPr="00E3467B" w:rsidRDefault="00E3467B" w:rsidP="00E346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контактные телефоны; сведения о гражданстве; паспортные данные;</w:t>
      </w:r>
    </w:p>
    <w:p w:rsidR="00E3467B" w:rsidRPr="00E3467B" w:rsidRDefault="00E3467B" w:rsidP="00E346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сведения об образовании; воинской обязанности; трудовом стаже;</w:t>
      </w:r>
    </w:p>
    <w:p w:rsidR="00E3467B" w:rsidRPr="00E3467B" w:rsidRDefault="00E3467B" w:rsidP="00E346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о предыдущем месте работы; составе семьи; социальных льготах;</w:t>
      </w:r>
    </w:p>
    <w:p w:rsidR="00E3467B" w:rsidRPr="00E3467B" w:rsidRDefault="00E3467B" w:rsidP="00E346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информация об образовании; страховом пенсионом свидетельстве;</w:t>
      </w:r>
    </w:p>
    <w:p w:rsidR="00E3467B" w:rsidRPr="00E3467B" w:rsidRDefault="00E3467B" w:rsidP="00E346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ИНН; сведения об аттестации; повышении квалификации;</w:t>
      </w:r>
    </w:p>
    <w:p w:rsidR="00E3467B" w:rsidRPr="00E3467B" w:rsidRDefault="00E3467B" w:rsidP="00E346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профессиональной переподготовке;</w:t>
      </w:r>
    </w:p>
    <w:p w:rsidR="00E3467B" w:rsidRPr="00E3467B" w:rsidRDefault="00E3467B" w:rsidP="00E346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сведения о наградах (поощрениях, почетных званиях).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lastRenderedPageBreak/>
        <w:t> 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</w:rPr>
        <w:t>Цель обработки персональных данных</w:t>
      </w: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: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от 29.12.2012 №273-ФЗ «Об образовании в Российской Федераци</w:t>
      </w:r>
      <w:proofErr w:type="gramStart"/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и-</w:t>
      </w:r>
      <w:proofErr w:type="gramEnd"/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 xml:space="preserve"> », а также иными нормативно-правовыми актами Российской Федерации в области образования и воспитания, трудовых отношений.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proofErr w:type="gramStart"/>
      <w:r w:rsidRPr="00E3467B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</w:rPr>
        <w:t>Перечень действий с персональными данными</w:t>
      </w: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: сбор, систематизация, накопление, хранение, уточнение (обновление, изменение), использование, распространение (в том числе передачу третьим лицам.</w:t>
      </w:r>
      <w:proofErr w:type="gramEnd"/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</w:rPr>
        <w:t>Оператор вправе:</w:t>
      </w:r>
    </w:p>
    <w:p w:rsidR="00E3467B" w:rsidRPr="00E3467B" w:rsidRDefault="00E3467B" w:rsidP="00E346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размещать обрабатываемые персональные данные в автоматизированных информационных системах и бумажных носителях, с целью предоставления доступа к ним ограниченному кругу лиц: воспитанникам, родителям (законным представителям), а также административным и педагогическим работникам детского сада;</w:t>
      </w:r>
    </w:p>
    <w:p w:rsidR="00E3467B" w:rsidRPr="00E3467B" w:rsidRDefault="00E3467B" w:rsidP="00E346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размещать фотографии сотрудника, воспитанников (обучающихся) (фамилию, имя, отчество) на стендах в помещениях ДОУ и на официальном сайте ДОУ;</w:t>
      </w:r>
    </w:p>
    <w:p w:rsidR="00E3467B" w:rsidRPr="00E3467B" w:rsidRDefault="00E3467B" w:rsidP="00E346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proofErr w:type="gramStart"/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предоставлять данные сотрудника, воспитанника (обучающегося) для участия в городских, окружных, всероссийских и международных конкурсах, олимпиадах, викторинах, выставках и т.д.;</w:t>
      </w:r>
      <w:proofErr w:type="gramEnd"/>
    </w:p>
    <w:p w:rsidR="00E3467B" w:rsidRPr="00E3467B" w:rsidRDefault="00E3467B" w:rsidP="00E346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производить фото- и видеосъемки сотрудника, воспитанника (обучающегося) для размещения на официальном сайте ДОУ и СМИ с целью формирования положительного имиджа ДОУ;</w:t>
      </w:r>
    </w:p>
    <w:p w:rsidR="00E3467B" w:rsidRPr="00E3467B" w:rsidRDefault="00E3467B" w:rsidP="00E346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proofErr w:type="gramStart"/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включать обрабатываемые персональные данные сотрудника, воспитанника (обучающегося) в списки (реестры) и отчетные формы, предусмотренные нормативными документами областного, муниципального и дошкольного (школьного) уровней, регламентирующих предоставление отчетных данных.</w:t>
      </w:r>
      <w:proofErr w:type="gramEnd"/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</w:rPr>
        <w:t>МЫ ДОЛЖНЫ ОБРАБАТЫВАТЬ ВАШИ ДАННЫЕ, НО МЫ НЕ МОЖЕМ ЭТО ДЕЛАТЬ БЕЗ ВАШЕГО СОГЛАСИЯ!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 xml:space="preserve">Некоторые сотрудники и родители обеспокоены необходимостью подписывать СОГЛАСИЕ на обработку персональных данных. Смеем Вас уверить, что причин для беспокойства нет. Ваше согласие будет храниться в </w:t>
      </w:r>
      <w:proofErr w:type="gramStart"/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ДОУ</w:t>
      </w:r>
      <w:proofErr w:type="gramEnd"/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 xml:space="preserve"> и распространяться только на ДОУ, в которой обучается (воспитывается) ваш ребенок. Любой другой оператор </w:t>
      </w:r>
      <w:proofErr w:type="spellStart"/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ПДн</w:t>
      </w:r>
      <w:proofErr w:type="spellEnd"/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 xml:space="preserve"> должен будет получить от Вас разрешение на обработку ваших персональных данных.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 xml:space="preserve">ОО активно внедряет информационные технологии во все направления деятельности. Мы используем современные общеизвестные средства защиты </w:t>
      </w: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lastRenderedPageBreak/>
        <w:t xml:space="preserve">от несанкционированного доступа к информационной системе </w:t>
      </w:r>
      <w:proofErr w:type="spellStart"/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ПДн</w:t>
      </w:r>
      <w:proofErr w:type="spellEnd"/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. Обещаем заботливо относиться к Вашим персональным данным и персональным данным Вашего ребенка. В любой момент на основании Закона РФ «О персональных данных» Вы можете изменить своё решение об общедоступности данных.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</w:rPr>
        <w:t>ДАННОЕ СОГЛАСИЕ ЗАЩИЩАЕТ ВАШИ ДАННЫЕ, КОТОРЫЕ ВЫ УЖЕ ПРЕДОСТАВИЛИ НАМ ПРИ ПОСТУПЛЕНИИ РЕБЕНКА В ДОУ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Согласие на обработку персональных данных воспитанников (обучающихся) и родителя (законного представителя) можно получить у руководителя ДОУ.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</w:rPr>
        <w:t>Размещение фотографий и видеозаписей с воспитанниками (обучающимися) на официальном сайте ОО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</w:rPr>
        <w:t>Попов Руслан, </w:t>
      </w: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эксперт «МЦФЭР Образование»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b/>
          <w:bCs/>
          <w:i/>
          <w:iCs/>
          <w:color w:val="484C51"/>
          <w:sz w:val="28"/>
          <w:szCs w:val="28"/>
        </w:rPr>
        <w:t xml:space="preserve">Федеральным законом от 29.12.2012 № 273-ФЗ «Об образовании в Российской Федерации» на образовательные организации возложена обязанность </w:t>
      </w:r>
      <w:proofErr w:type="gramStart"/>
      <w:r w:rsidRPr="00E3467B">
        <w:rPr>
          <w:rFonts w:ascii="Times New Roman" w:eastAsia="Times New Roman" w:hAnsi="Times New Roman" w:cs="Times New Roman"/>
          <w:b/>
          <w:bCs/>
          <w:i/>
          <w:iCs/>
          <w:color w:val="484C51"/>
          <w:sz w:val="28"/>
          <w:szCs w:val="28"/>
        </w:rPr>
        <w:t>обеспечить</w:t>
      </w:r>
      <w:proofErr w:type="gramEnd"/>
      <w:r w:rsidRPr="00E3467B">
        <w:rPr>
          <w:rFonts w:ascii="Times New Roman" w:eastAsia="Times New Roman" w:hAnsi="Times New Roman" w:cs="Times New Roman"/>
          <w:b/>
          <w:bCs/>
          <w:i/>
          <w:iCs/>
          <w:color w:val="484C51"/>
          <w:sz w:val="28"/>
          <w:szCs w:val="28"/>
        </w:rPr>
        <w:t xml:space="preserve"> создание и ведение официального сайта в сети Интернет (п. 21 ч. 3 ст. 28). С тех пор размещение фотографий и видеозаписей с различных мероприятий (утренников, спортивных соревнований) на сайтах ОО стало обычной практикой. Однако родители воспитанников (обучающихся) не всегда довольны тем, что изображение их ребенка оказывается в открытом доступе.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Согласно п. 1 ст. 64 Семейного кодекса Российской Федерации </w:t>
      </w:r>
      <w:r w:rsidRPr="00E3467B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</w:rPr>
        <w:t>родители являются законными представителями своих детей и выступают в защиту их прав и интересов </w:t>
      </w: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в отношениях с любыми физическими и юридическими лицами, в т. ч. в судах, без специальных полномочий. Имея данное право, родители все чаще подают жалобы на содержание сайтов образовательных организаций. </w:t>
      </w:r>
      <w:r w:rsidRPr="00E3467B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</w:rPr>
        <w:t>Запрет на использование изображения гражданина.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Одним из основных прав, гарантированных гражданам Конституцией РФ (принятой всенародным голосованием 12.12.1993), является право на неприкосновенность частной жизни (ст. 23). В развитие декларативных положений указанной нормы ст. 24 Конституции РФ закреплен запрет на сбор, хранение, использование и распространение информации о частной жизни лица без его согласия. В соответствии со ст. 152.1 Гражданского кодекса Российской Федерации (части первой) от 30.11.1994 № 51-ФЗ (далее — часть первая ГК РФ) </w:t>
      </w:r>
      <w:r w:rsidRPr="00E3467B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</w:rPr>
        <w:t>обнародование и дальнейшее использование изображения гражданина</w:t>
      </w: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 ( в т. ч. его фотографии, а также видеозаписи или произведения изобразительного искусства, в которых он изображен</w:t>
      </w:r>
      <w:proofErr w:type="gramStart"/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)</w:t>
      </w:r>
      <w:r w:rsidRPr="00E3467B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</w:rPr>
        <w:t>д</w:t>
      </w:r>
      <w:proofErr w:type="gramEnd"/>
      <w:r w:rsidRPr="00E3467B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</w:rPr>
        <w:t>опускаются только с его согласия</w:t>
      </w: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. Такое согласие не требуется в случаях, когда:</w:t>
      </w:r>
    </w:p>
    <w:p w:rsidR="00E3467B" w:rsidRPr="00E3467B" w:rsidRDefault="00E3467B" w:rsidP="00E346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lastRenderedPageBreak/>
        <w:t>использование изображения осуществляется в государственных, общественных или иных публичных интересах;</w:t>
      </w:r>
    </w:p>
    <w:p w:rsidR="00E3467B" w:rsidRPr="00E3467B" w:rsidRDefault="00E3467B" w:rsidP="00E346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изображение гражданина получено при съемке, которая проводится в местах, открытых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мероприятиях), за исключением случаев, когда такое изображение является основным объектом использования;</w:t>
      </w:r>
    </w:p>
    <w:p w:rsidR="00E3467B" w:rsidRPr="00E3467B" w:rsidRDefault="00E3467B" w:rsidP="00E346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гражданин позировал за плату.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Если изображение гражданина, полученное или используемое без его согласия, распространено в сети Интернет, </w:t>
      </w:r>
      <w:r w:rsidRPr="00E3467B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</w:rPr>
        <w:t>гражданин вправе требовать</w:t>
      </w: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 удаления этого изображения, а также пресечения или запрещения дальнейшего его распространения.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Для того чтобы разобраться в том, насколько обоснованы жалобы родителей, прежде всего необходимо понять механизм действия исключений из общего запрета на использование изображений гражданина (ребенка). Интерес представляет именно возможность использования изображения гражданина в случае, когда такое изображение снято на публичном мероприятии и не является основным объектом использования. К указанным мероприятиям можно отнести проведение воспитательных мероприятий в ОО.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 xml:space="preserve">Анализируя положения </w:t>
      </w:r>
      <w:proofErr w:type="spellStart"/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подп</w:t>
      </w:r>
      <w:proofErr w:type="spellEnd"/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. 2 п. 1 ст. 152.1 части первой ГК РФ, необходимо отметить, что понятие «основной объект использования» является оценочным, поскольку в правовых актах не сформулировано его четких критериев. Данный вывод подтверждается и судебной практикой (например, апелляционным определением Алтайского краевого суда от 21.05.2013 по делу № 33–3897/2013).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При наличии спора вопрос об использовании изображения гражданина в качестве основного объекта может быть решен в рамках судебной экспертизы изображения.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 xml:space="preserve">Не меньший интерес представляет и понятие «публичное мероприятие». На основании положений ст. 2 Федерального закона от 19.06.2004 № 54-ФЗ «О собраниях, митингах, демонстрациях, шествиях и пикетированиях» и </w:t>
      </w:r>
      <w:proofErr w:type="spellStart"/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подп</w:t>
      </w:r>
      <w:proofErr w:type="spellEnd"/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. 2 п. 1 ст. 152.1 ГК РФ можно определить следующие критерии публичности того или иного мероприятия:</w:t>
      </w:r>
    </w:p>
    <w:p w:rsidR="00E3467B" w:rsidRPr="00E3467B" w:rsidRDefault="00E3467B" w:rsidP="00E346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организованность мероприятия либо наличие определенной цели у собравшихся граждан;</w:t>
      </w:r>
    </w:p>
    <w:p w:rsidR="00E3467B" w:rsidRPr="00E3467B" w:rsidRDefault="00E3467B" w:rsidP="00E346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участие в мероприятии значительного числа граждан.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 xml:space="preserve">Таким образом, с одной стороны, действующее законодательство устанавливает общий запрет на использование изображения гражданина. С </w:t>
      </w: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lastRenderedPageBreak/>
        <w:t>другой — формулировки законодательных актов настолько неопределенны, что их интерпретация зависит от обстоятельств конкретного дела.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</w:rPr>
        <w:t>Персональные данные гражданина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Вторым не менее важным вопросом является вопрос о возможности отнесения изображения гражданина к персональным данным.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Согласно п. 1 ст. 3 Федерального закона от 27.07.2006 № 152-ФЗ «О персональных данных» (далее — Закон № 152-ФЗ) под персональными данными понимается любая информация, относящаяся к прямо или косвенно определенному или определяемому физическому лицу (субъекту персональных данных). Столь широкое определение рассматриваемого понятия позволяет предположить, что изображение гражданина может быть отнесено к персональным данным.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proofErr w:type="gramStart"/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Согласно ст. 11 Закона № 152-ФЗ сведения, которые характеризуют физиологические и биологические особенности человека, на основании которых можно установить его личность, и которые используются оператором для установления личности субъекта персональных данных, являются биометрическими персональными данными.</w:t>
      </w:r>
      <w:proofErr w:type="gramEnd"/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Некоторые нормативные правовые акты прямо относят фотоизображение к биометрическим персональным данным.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proofErr w:type="gramStart"/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Например, согласно п. 6 Перечня персональных данных, записываемых на электронные носители информации, содержащиеся в основных документах, удостоверяющих личность гражданина Российской Федерации, по которым граждане Российской Федерации осуществляют выезд из Российской Федерации и въезд в Российскую Федерацию, утв. постановлением Правительства РФ от 04.03.2010 № 125, цветное цифровое фотографическое изображение лица владельца документа является биометрическими персональными данными владельца документа.</w:t>
      </w:r>
      <w:proofErr w:type="gramEnd"/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Однако если изображения гражданина необходимо относить к биометрическим персональным данным, то положения ст. 152.1 ГК РФ вступают в противоречие с положениями Закона № 152-ФЗ, который допускает использование биометрических персональных данных только:</w:t>
      </w:r>
    </w:p>
    <w:p w:rsidR="00E3467B" w:rsidRPr="00E3467B" w:rsidRDefault="00E3467B" w:rsidP="00E3467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при наличии письменного согласия субъекта персональных данных (в нашем случае — родителей воспитанника) — п. 1 ст. 11 Закона №152-ФЗ;</w:t>
      </w:r>
    </w:p>
    <w:p w:rsidR="00E3467B" w:rsidRPr="00E3467B" w:rsidRDefault="00E3467B" w:rsidP="00E3467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proofErr w:type="gramStart"/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 xml:space="preserve">без согласия субъекта персональных данных в связи с реализацией международных договоров РФ о </w:t>
      </w:r>
      <w:proofErr w:type="spellStart"/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реадмиссии</w:t>
      </w:r>
      <w:proofErr w:type="spellEnd"/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 xml:space="preserve">, в связи с осуществлением правосудия и исполнением судебных актов, а также в случаях, предусмотренных законодательством РФ об обороне, о безопасности, о </w:t>
      </w: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lastRenderedPageBreak/>
        <w:t>противодействии терроризму, о транспортной безопасности, о противодействии коррупции, об оперативно-розыскной деятельности, о государственной службе, уголовно-исполнительным законодательством РФ, законодательством РФ о порядке выезда из РФ и</w:t>
      </w:r>
      <w:proofErr w:type="gramEnd"/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 въезда в РФ, о гражданстве РФ (п. 2 ст. 11 Закона № 152-ФЗ).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 xml:space="preserve">Разрешить возникшее противоречие помогли разъяснения </w:t>
      </w:r>
      <w:proofErr w:type="spellStart"/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Роскомнадзора</w:t>
      </w:r>
      <w:proofErr w:type="spellEnd"/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 xml:space="preserve"> «О вопросах отнесения фото- и видеоизображения, дактилоскопических данных и иной информации к биометрическим персональным данным и особенности их обработки» (далее — разъяснения </w:t>
      </w:r>
      <w:proofErr w:type="spellStart"/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Роскомнадзора</w:t>
      </w:r>
      <w:proofErr w:type="spellEnd"/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). По мнению ведомства, необходимо принимать во внимание цель, которую преследует оператор при осуществлении действий, связанных с обработкой персональных данных, в т. ч. фотографического изображения, содержащегося в паспорте.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Опубликование, в т. ч. редакцией СМИ, фотографического изображения </w:t>
      </w:r>
      <w:r w:rsidRPr="00E3467B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</w:rPr>
        <w:t>в случаях, предусмотренных ст. 152.1 ГК РФ, а также полученного из общедоступных источников</w:t>
      </w: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, не требует соблюдения условий, связанных с получением письменного согласия субъекта персональных данных.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</w:rPr>
        <w:t xml:space="preserve">Разъяснения </w:t>
      </w:r>
      <w:proofErr w:type="spellStart"/>
      <w:r w:rsidRPr="00E3467B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</w:rPr>
        <w:t>Роскомнадзора</w:t>
      </w:r>
      <w:proofErr w:type="spellEnd"/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В случае если персональные данные используются оператором для установления личности субъекта персональных данных, такая обработка должна осуществляться в строгом соответствии со ст. 11 Закона № 152-ФЗ. До передачи изображений гражданина для установления его личности они не являются биометрическими персональными данными, обработка которых регулируется общими положениями Закона № 152-ФЗ, поскольку не используются оператором (владельцем видеокамеры или лицом, организовавшим ее эксплуатацию) для установления личности.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Таким образом, исходя из представленных разъяснений, можно сделать вывод, что </w:t>
      </w:r>
      <w:r w:rsidRPr="00E3467B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</w:rPr>
        <w:t>фотографии воспитанников (обучающихся) на различных мероприятиях ОО не являются биометрическими персональными данными</w:t>
      </w: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 в случае, если не используются для установления их личности. Следовательно, использование таких фотоизображений возможно в порядке, предусмотренном ст. 152.1 части первой ГК РФ.</w:t>
      </w:r>
    </w:p>
    <w:p w:rsidR="00E3467B" w:rsidRPr="00E3467B" w:rsidRDefault="00E3467B" w:rsidP="00E3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E3467B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1B3F26" w:rsidRPr="00E3467B" w:rsidRDefault="001B3F26" w:rsidP="00E3467B">
      <w:pPr>
        <w:rPr>
          <w:rFonts w:ascii="Times New Roman" w:hAnsi="Times New Roman" w:cs="Times New Roman"/>
          <w:sz w:val="28"/>
          <w:szCs w:val="28"/>
        </w:rPr>
      </w:pPr>
    </w:p>
    <w:sectPr w:rsidR="001B3F26" w:rsidRPr="00E3467B" w:rsidSect="008E2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4310"/>
    <w:multiLevelType w:val="multilevel"/>
    <w:tmpl w:val="D9EE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6C303A"/>
    <w:multiLevelType w:val="multilevel"/>
    <w:tmpl w:val="D9BCA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914304"/>
    <w:multiLevelType w:val="multilevel"/>
    <w:tmpl w:val="BA72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5615CA"/>
    <w:multiLevelType w:val="multilevel"/>
    <w:tmpl w:val="2B56E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285EFA"/>
    <w:multiLevelType w:val="multilevel"/>
    <w:tmpl w:val="E194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202D1E"/>
    <w:multiLevelType w:val="multilevel"/>
    <w:tmpl w:val="46A4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5F31D1"/>
    <w:multiLevelType w:val="multilevel"/>
    <w:tmpl w:val="ABFA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2AC0"/>
    <w:rsid w:val="000C2AC0"/>
    <w:rsid w:val="001B3F26"/>
    <w:rsid w:val="003A7861"/>
    <w:rsid w:val="008E2096"/>
    <w:rsid w:val="00934059"/>
    <w:rsid w:val="00B74C9E"/>
    <w:rsid w:val="00E03935"/>
    <w:rsid w:val="00E34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096"/>
  </w:style>
  <w:style w:type="paragraph" w:styleId="1">
    <w:name w:val="heading 1"/>
    <w:basedOn w:val="a"/>
    <w:link w:val="10"/>
    <w:uiPriority w:val="9"/>
    <w:qFormat/>
    <w:rsid w:val="00E346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C2AC0"/>
    <w:pPr>
      <w:spacing w:after="0" w:line="240" w:lineRule="auto"/>
    </w:pPr>
    <w:rPr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C2AC0"/>
    <w:rPr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46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E3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3467B"/>
    <w:rPr>
      <w:b/>
      <w:bCs/>
    </w:rPr>
  </w:style>
  <w:style w:type="character" w:styleId="a7">
    <w:name w:val="Emphasis"/>
    <w:basedOn w:val="a0"/>
    <w:uiPriority w:val="20"/>
    <w:qFormat/>
    <w:rsid w:val="00E3467B"/>
    <w:rPr>
      <w:i/>
      <w:iCs/>
    </w:rPr>
  </w:style>
  <w:style w:type="character" w:styleId="a8">
    <w:name w:val="Hyperlink"/>
    <w:basedOn w:val="a0"/>
    <w:uiPriority w:val="99"/>
    <w:semiHidden/>
    <w:unhideWhenUsed/>
    <w:rsid w:val="00E346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0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2240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 33</dc:creator>
  <cp:keywords/>
  <dc:description/>
  <cp:lastModifiedBy>Доу 33</cp:lastModifiedBy>
  <cp:revision>8</cp:revision>
  <cp:lastPrinted>2019-12-18T08:40:00Z</cp:lastPrinted>
  <dcterms:created xsi:type="dcterms:W3CDTF">2019-12-18T08:20:00Z</dcterms:created>
  <dcterms:modified xsi:type="dcterms:W3CDTF">2019-12-20T06:14:00Z</dcterms:modified>
</cp:coreProperties>
</file>